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6"/>
      </w:tblGrid>
      <w:tr w:rsidR="00A87186" w:rsidRPr="00A87186" w:rsidTr="00077E5F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A87186" w:rsidRPr="00A87186" w:rsidRDefault="00A87186" w:rsidP="00A87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Protocol</w:t>
            </w:r>
          </w:p>
          <w:p w:rsidR="00A87186" w:rsidRPr="00A87186" w:rsidRDefault="00A87186" w:rsidP="00A87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panGEM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NabP</w:t>
            </w:r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56" w:type="dxa"/>
          </w:tcPr>
          <w:p w:rsidR="00A87186" w:rsidRPr="00A87186" w:rsidRDefault="00A87186" w:rsidP="00A8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</w:p>
          <w:p w:rsidR="006E568D" w:rsidRDefault="00A87186" w:rsidP="00A8718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Gemcitabine</w:t>
            </w:r>
            <w:proofErr w:type="spellEnd"/>
            <w:r w:rsidR="006E5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 xml:space="preserve">  + </w:t>
            </w:r>
          </w:p>
          <w:p w:rsidR="00A87186" w:rsidRPr="00A87186" w:rsidRDefault="006E568D" w:rsidP="00A8718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Nab-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Paclitaxel</w:t>
            </w:r>
            <w:proofErr w:type="spellEnd"/>
          </w:p>
          <w:p w:rsidR="00A87186" w:rsidRPr="00A87186" w:rsidRDefault="00A87186" w:rsidP="00A8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bij </w:t>
            </w:r>
            <w:proofErr w:type="spellStart"/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pancreasca</w:t>
            </w:r>
            <w:proofErr w:type="spellEnd"/>
          </w:p>
          <w:p w:rsidR="00A87186" w:rsidRPr="00A87186" w:rsidRDefault="00A87186" w:rsidP="00A8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:rsidR="00A87186" w:rsidRPr="00A87186" w:rsidRDefault="00A87186" w:rsidP="00A8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Wekelijkse toediening, gedurende drie weken, gevolgd door één week rust.</w:t>
            </w:r>
          </w:p>
          <w:p w:rsidR="00A87186" w:rsidRPr="00A87186" w:rsidRDefault="00A87186" w:rsidP="00A8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(1 cyclus = 4 weken)</w:t>
            </w: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A87186" w:rsidRPr="00A87186" w:rsidRDefault="00A87186" w:rsidP="00A87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Kuurnummer </w:t>
            </w:r>
          </w:p>
        </w:tc>
        <w:tc>
          <w:tcPr>
            <w:tcW w:w="2056" w:type="dxa"/>
          </w:tcPr>
          <w:p w:rsidR="00A87186" w:rsidRPr="00A87186" w:rsidRDefault="00A87186" w:rsidP="00A87186">
            <w:pPr>
              <w:keepNext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nl-NL"/>
              </w:rPr>
            </w:pPr>
            <w:r w:rsidRPr="00A871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nl-NL"/>
              </w:rPr>
              <w:t>a t/m c</w:t>
            </w: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A87186" w:rsidRPr="00A87186" w:rsidRDefault="00A87186" w:rsidP="00A87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lengte</w:t>
            </w:r>
          </w:p>
        </w:tc>
        <w:tc>
          <w:tcPr>
            <w:tcW w:w="2056" w:type="dxa"/>
          </w:tcPr>
          <w:p w:rsidR="00A87186" w:rsidRPr="00A87186" w:rsidRDefault="00A87186" w:rsidP="00A87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A87186" w:rsidRPr="00A87186" w:rsidRDefault="00A87186" w:rsidP="00A87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lichaamsgewicht</w:t>
            </w:r>
          </w:p>
        </w:tc>
        <w:tc>
          <w:tcPr>
            <w:tcW w:w="2056" w:type="dxa"/>
          </w:tcPr>
          <w:p w:rsidR="00A87186" w:rsidRPr="00A87186" w:rsidRDefault="00A87186" w:rsidP="00A87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A87186" w:rsidRPr="00A87186" w:rsidRDefault="00A87186" w:rsidP="00A87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lichaamsoppervlak(m²)</w:t>
            </w:r>
          </w:p>
        </w:tc>
        <w:tc>
          <w:tcPr>
            <w:tcW w:w="2056" w:type="dxa"/>
          </w:tcPr>
          <w:p w:rsidR="00A87186" w:rsidRPr="00A87186" w:rsidRDefault="00A87186" w:rsidP="00A87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A87186" w:rsidRPr="00A87186" w:rsidRDefault="00A87186" w:rsidP="00A87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naam arts en sein</w:t>
            </w:r>
          </w:p>
        </w:tc>
        <w:tc>
          <w:tcPr>
            <w:tcW w:w="2056" w:type="dxa"/>
          </w:tcPr>
          <w:p w:rsidR="00A87186" w:rsidRPr="00A87186" w:rsidRDefault="00A87186" w:rsidP="00A87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A87186" w:rsidRPr="00A87186" w:rsidRDefault="00A87186" w:rsidP="00A87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afdeling</w:t>
            </w:r>
          </w:p>
        </w:tc>
        <w:tc>
          <w:tcPr>
            <w:tcW w:w="2056" w:type="dxa"/>
          </w:tcPr>
          <w:p w:rsidR="00A87186" w:rsidRPr="00A87186" w:rsidRDefault="00A87186" w:rsidP="00A87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A87186" w:rsidRPr="00A87186" w:rsidRDefault="00A87186" w:rsidP="00A8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A87186" w:rsidRPr="00A87186" w:rsidRDefault="00A87186" w:rsidP="00A8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1736"/>
        <w:gridCol w:w="2233"/>
        <w:gridCol w:w="2019"/>
      </w:tblGrid>
      <w:tr w:rsidR="00A87186" w:rsidRPr="00A87186" w:rsidTr="00077E5F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7186" w:rsidRP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medicatie</w:t>
            </w:r>
          </w:p>
        </w:tc>
        <w:tc>
          <w:tcPr>
            <w:tcW w:w="1842" w:type="dxa"/>
          </w:tcPr>
          <w:p w:rsidR="00A87186" w:rsidRP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Toedieningswijze</w:t>
            </w:r>
          </w:p>
        </w:tc>
        <w:tc>
          <w:tcPr>
            <w:tcW w:w="1736" w:type="dxa"/>
          </w:tcPr>
          <w:p w:rsidR="00A87186" w:rsidRP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 xml:space="preserve">Dosering </w:t>
            </w:r>
          </w:p>
        </w:tc>
        <w:tc>
          <w:tcPr>
            <w:tcW w:w="2233" w:type="dxa"/>
          </w:tcPr>
          <w:p w:rsidR="00A87186" w:rsidRP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Oplossen in</w:t>
            </w:r>
          </w:p>
        </w:tc>
        <w:tc>
          <w:tcPr>
            <w:tcW w:w="2019" w:type="dxa"/>
          </w:tcPr>
          <w:p w:rsidR="00A87186" w:rsidRP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Dag van toediening</w:t>
            </w: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7186" w:rsidRP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Gemcitabine</w:t>
            </w:r>
            <w:proofErr w:type="spellEnd"/>
          </w:p>
        </w:tc>
        <w:tc>
          <w:tcPr>
            <w:tcW w:w="1842" w:type="dxa"/>
          </w:tcPr>
          <w:p w:rsidR="00A87186" w:rsidRP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i.v</w:t>
            </w:r>
            <w:proofErr w:type="spellEnd"/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.</w:t>
            </w:r>
          </w:p>
        </w:tc>
        <w:tc>
          <w:tcPr>
            <w:tcW w:w="1736" w:type="dxa"/>
          </w:tcPr>
          <w:p w:rsidR="00A87186" w:rsidRPr="00A87186" w:rsidRDefault="00A87186" w:rsidP="00A87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1000 mg/m²</w:t>
            </w:r>
          </w:p>
        </w:tc>
        <w:tc>
          <w:tcPr>
            <w:tcW w:w="2233" w:type="dxa"/>
          </w:tcPr>
          <w:p w:rsidR="00A87186" w:rsidRP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250</w:t>
            </w: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ml </w:t>
            </w:r>
            <w:proofErr w:type="spellStart"/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NaCl</w:t>
            </w:r>
            <w:proofErr w:type="spellEnd"/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0,9%</w:t>
            </w:r>
          </w:p>
        </w:tc>
        <w:tc>
          <w:tcPr>
            <w:tcW w:w="2019" w:type="dxa"/>
          </w:tcPr>
          <w:p w:rsidR="00A87186" w:rsidRP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1, 8 en 15</w:t>
            </w: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7186" w:rsidRP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Nab-Paclitaxel</w:t>
            </w:r>
            <w:proofErr w:type="spellEnd"/>
          </w:p>
        </w:tc>
        <w:tc>
          <w:tcPr>
            <w:tcW w:w="1842" w:type="dxa"/>
          </w:tcPr>
          <w:p w:rsidR="00A87186" w:rsidRP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i.v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.</w:t>
            </w:r>
          </w:p>
        </w:tc>
        <w:tc>
          <w:tcPr>
            <w:tcW w:w="1736" w:type="dxa"/>
          </w:tcPr>
          <w:p w:rsidR="00A87186" w:rsidRPr="00A87186" w:rsidRDefault="00A87186" w:rsidP="00A87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125 mg/m²</w:t>
            </w:r>
          </w:p>
        </w:tc>
        <w:tc>
          <w:tcPr>
            <w:tcW w:w="2233" w:type="dxa"/>
          </w:tcPr>
          <w:p w:rsid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Vaste concentratie:</w:t>
            </w:r>
          </w:p>
          <w:p w:rsidR="00A87186" w:rsidRP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5 mg/ ml</w:t>
            </w:r>
          </w:p>
        </w:tc>
        <w:tc>
          <w:tcPr>
            <w:tcW w:w="2019" w:type="dxa"/>
          </w:tcPr>
          <w:p w:rsidR="00A87186" w:rsidRPr="00A87186" w:rsidRDefault="00A87186" w:rsidP="00A8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1, 8 en 15</w:t>
            </w:r>
          </w:p>
        </w:tc>
      </w:tr>
    </w:tbl>
    <w:p w:rsidR="00A87186" w:rsidRPr="00A87186" w:rsidRDefault="00A87186" w:rsidP="00A8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A87186" w:rsidRPr="00A87186" w:rsidRDefault="00A87186" w:rsidP="00A8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A87186" w:rsidRPr="00A87186" w:rsidTr="00077E5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Dosisreductie/Opmerking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Paraaf </w:t>
            </w:r>
          </w:p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vpk</w:t>
            </w:r>
            <w:proofErr w:type="spellEnd"/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Paraaf </w:t>
            </w:r>
          </w:p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vpk</w:t>
            </w:r>
            <w:proofErr w:type="spellEnd"/>
            <w:r w:rsidRPr="00A871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 2</w:t>
            </w: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Gemcitabine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1000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Nab-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Paclitaxel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125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  <w:t>Gemcitabine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  <w:t>1000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  <w:t>Nab-Paclitaxel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  <w:t>125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fr-FR"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Gemcitabine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1000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Nab-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Paclitaxel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125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7186" w:rsidRPr="00A87186" w:rsidRDefault="00A87186" w:rsidP="00A87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A87186" w:rsidRDefault="00A87186" w:rsidP="00A8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A87186" w:rsidRDefault="00A87186" w:rsidP="00A8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A87186" w:rsidRDefault="00A87186" w:rsidP="00A8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A87186" w:rsidRDefault="00A87186" w:rsidP="00A8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A87186" w:rsidRDefault="00A87186" w:rsidP="00A8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bookmarkStart w:id="0" w:name="_GoBack"/>
      <w:bookmarkEnd w:id="0"/>
    </w:p>
    <w:p w:rsidR="00A87186" w:rsidRPr="00A87186" w:rsidRDefault="00A87186" w:rsidP="00A8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A87186" w:rsidRPr="00A87186" w:rsidRDefault="00A87186" w:rsidP="00A8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A87186" w:rsidRPr="00A87186" w:rsidTr="00077E5F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87186" w:rsidRPr="00A87186" w:rsidRDefault="00A87186" w:rsidP="00A87186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Paraaf arts:</w:t>
            </w:r>
          </w:p>
          <w:p w:rsidR="00A87186" w:rsidRPr="00A87186" w:rsidRDefault="00A87186" w:rsidP="00A8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</w:tcPr>
          <w:p w:rsidR="00A87186" w:rsidRPr="00A87186" w:rsidRDefault="00A87186" w:rsidP="00A8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87186" w:rsidRPr="00A87186" w:rsidTr="00077E5F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87186" w:rsidRPr="00A87186" w:rsidRDefault="00A87186" w:rsidP="00A8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718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Paraaf apotheker:</w:t>
            </w:r>
          </w:p>
          <w:p w:rsidR="00A87186" w:rsidRPr="00A87186" w:rsidRDefault="00A87186" w:rsidP="00A8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</w:tcPr>
          <w:p w:rsidR="00A87186" w:rsidRPr="00A87186" w:rsidRDefault="00A87186" w:rsidP="00A8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A87186" w:rsidRPr="00A87186" w:rsidRDefault="00A87186" w:rsidP="00A8718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nl-NL"/>
        </w:rPr>
      </w:pPr>
    </w:p>
    <w:p w:rsidR="00A87186" w:rsidRPr="00A87186" w:rsidRDefault="00A87186" w:rsidP="00A8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35299F" w:rsidRDefault="0035299F"/>
    <w:sectPr w:rsidR="003529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86" w:rsidRDefault="00A87186" w:rsidP="00A87186">
      <w:pPr>
        <w:spacing w:after="0" w:line="240" w:lineRule="auto"/>
      </w:pPr>
      <w:r>
        <w:separator/>
      </w:r>
    </w:p>
  </w:endnote>
  <w:endnote w:type="continuationSeparator" w:id="0">
    <w:p w:rsidR="00A87186" w:rsidRDefault="00A87186" w:rsidP="00A8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86" w:rsidRDefault="00A87186">
    <w:pPr>
      <w:pStyle w:val="Voettekst"/>
    </w:pPr>
  </w:p>
  <w:p w:rsidR="00A87186" w:rsidRPr="00A87186" w:rsidRDefault="00A87186" w:rsidP="00A8718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fr-FR" w:eastAsia="nl-NL"/>
      </w:rPr>
    </w:pPr>
    <w:proofErr w:type="spellStart"/>
    <w:r>
      <w:rPr>
        <w:rFonts w:ascii="Times New Roman" w:eastAsia="Times New Roman" w:hAnsi="Times New Roman" w:cs="Times New Roman"/>
        <w:sz w:val="16"/>
        <w:szCs w:val="20"/>
        <w:lang w:val="fr-FR" w:eastAsia="nl-NL"/>
      </w:rPr>
      <w:t>Versie</w:t>
    </w:r>
    <w:proofErr w:type="spellEnd"/>
    <w:r>
      <w:rPr>
        <w:rFonts w:ascii="Times New Roman" w:eastAsia="Times New Roman" w:hAnsi="Times New Roman" w:cs="Times New Roman"/>
        <w:sz w:val="16"/>
        <w:szCs w:val="20"/>
        <w:lang w:val="fr-FR" w:eastAsia="nl-NL"/>
      </w:rPr>
      <w:t>: 1.0</w:t>
    </w:r>
  </w:p>
  <w:p w:rsidR="00A87186" w:rsidRPr="00A87186" w:rsidRDefault="00A87186" w:rsidP="00A8718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fr-FR" w:eastAsia="nl-NL"/>
      </w:rPr>
    </w:pPr>
    <w:proofErr w:type="spellStart"/>
    <w:r w:rsidRPr="00A87186">
      <w:rPr>
        <w:rFonts w:ascii="Times New Roman" w:eastAsia="Times New Roman" w:hAnsi="Times New Roman" w:cs="Times New Roman"/>
        <w:sz w:val="16"/>
        <w:szCs w:val="20"/>
        <w:lang w:val="fr-FR" w:eastAsia="nl-NL"/>
      </w:rPr>
      <w:t>Revisiedatum</w:t>
    </w:r>
    <w:proofErr w:type="spellEnd"/>
    <w:r w:rsidRPr="00A87186">
      <w:rPr>
        <w:rFonts w:ascii="Times New Roman" w:eastAsia="Times New Roman" w:hAnsi="Times New Roman" w:cs="Times New Roman"/>
        <w:sz w:val="16"/>
        <w:szCs w:val="20"/>
        <w:lang w:val="fr-FR" w:eastAsia="nl-NL"/>
      </w:rPr>
      <w:t xml:space="preserve">: </w:t>
    </w:r>
    <w:r>
      <w:rPr>
        <w:rFonts w:ascii="Times New Roman" w:eastAsia="Times New Roman" w:hAnsi="Times New Roman" w:cs="Times New Roman"/>
        <w:sz w:val="16"/>
        <w:szCs w:val="20"/>
        <w:lang w:val="fr-FR" w:eastAsia="nl-NL"/>
      </w:rPr>
      <w:t>12-12</w:t>
    </w:r>
    <w:r w:rsidRPr="00A87186">
      <w:rPr>
        <w:rFonts w:ascii="Times New Roman" w:eastAsia="Times New Roman" w:hAnsi="Times New Roman" w:cs="Times New Roman"/>
        <w:sz w:val="16"/>
        <w:szCs w:val="20"/>
        <w:lang w:val="fr-FR" w:eastAsia="nl-NL"/>
      </w:rPr>
      <w:t>-2018</w:t>
    </w:r>
  </w:p>
  <w:p w:rsidR="00A87186" w:rsidRPr="00A87186" w:rsidRDefault="00A87186" w:rsidP="00A8718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fr-FR" w:eastAsia="nl-NL"/>
      </w:rPr>
    </w:pPr>
  </w:p>
  <w:p w:rsidR="00A87186" w:rsidRPr="00A87186" w:rsidRDefault="00A87186" w:rsidP="00A87186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fr-FR" w:eastAsia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A87186" w:rsidRPr="00A87186" w:rsidTr="00077E5F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A87186" w:rsidRPr="00A87186" w:rsidRDefault="00A87186" w:rsidP="00077E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</w:pPr>
          <w:proofErr w:type="spellStart"/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  <w:t>Autorisatie</w:t>
          </w:r>
          <w:proofErr w:type="spellEnd"/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  <w:t>:</w:t>
          </w:r>
        </w:p>
      </w:tc>
      <w:tc>
        <w:tcPr>
          <w:tcW w:w="708" w:type="dxa"/>
        </w:tcPr>
        <w:p w:rsidR="00A87186" w:rsidRPr="00A87186" w:rsidRDefault="00A87186" w:rsidP="00077E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Arts</w:t>
          </w:r>
        </w:p>
      </w:tc>
      <w:tc>
        <w:tcPr>
          <w:tcW w:w="851" w:type="dxa"/>
        </w:tcPr>
        <w:p w:rsidR="00A87186" w:rsidRPr="00A87186" w:rsidRDefault="00A87186" w:rsidP="00077E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Apotheker</w:t>
          </w:r>
        </w:p>
      </w:tc>
      <w:tc>
        <w:tcPr>
          <w:tcW w:w="850" w:type="dxa"/>
        </w:tcPr>
        <w:p w:rsidR="00A87186" w:rsidRPr="00A87186" w:rsidRDefault="00A87186" w:rsidP="00077E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proofErr w:type="spellStart"/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Onc</w:t>
          </w:r>
          <w:proofErr w:type="spellEnd"/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 xml:space="preserve"> </w:t>
          </w:r>
          <w:proofErr w:type="spellStart"/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verpl</w:t>
          </w:r>
          <w:proofErr w:type="spellEnd"/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.</w:t>
          </w:r>
        </w:p>
      </w:tc>
    </w:tr>
    <w:tr w:rsidR="00A87186" w:rsidRPr="00A87186" w:rsidTr="00077E5F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A87186" w:rsidRPr="00A87186" w:rsidRDefault="00A87186" w:rsidP="00077E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Paraaf:</w:t>
          </w:r>
        </w:p>
      </w:tc>
      <w:tc>
        <w:tcPr>
          <w:tcW w:w="708" w:type="dxa"/>
        </w:tcPr>
        <w:p w:rsidR="00A87186" w:rsidRPr="00A87186" w:rsidRDefault="00A87186" w:rsidP="00077E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DS</w:t>
          </w:r>
        </w:p>
      </w:tc>
      <w:tc>
        <w:tcPr>
          <w:tcW w:w="851" w:type="dxa"/>
        </w:tcPr>
        <w:p w:rsidR="00A87186" w:rsidRPr="00A87186" w:rsidRDefault="00A87186" w:rsidP="00077E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MS</w:t>
          </w:r>
        </w:p>
      </w:tc>
      <w:tc>
        <w:tcPr>
          <w:tcW w:w="850" w:type="dxa"/>
        </w:tcPr>
        <w:p w:rsidR="00A87186" w:rsidRPr="00A87186" w:rsidRDefault="00A87186" w:rsidP="00077E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A8718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CG</w:t>
          </w:r>
        </w:p>
      </w:tc>
    </w:tr>
  </w:tbl>
  <w:p w:rsidR="00A87186" w:rsidRDefault="00A8718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86" w:rsidRDefault="00A87186" w:rsidP="00A87186">
      <w:pPr>
        <w:spacing w:after="0" w:line="240" w:lineRule="auto"/>
      </w:pPr>
      <w:r>
        <w:separator/>
      </w:r>
    </w:p>
  </w:footnote>
  <w:footnote w:type="continuationSeparator" w:id="0">
    <w:p w:rsidR="00A87186" w:rsidRDefault="00A87186" w:rsidP="00A8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86" w:rsidRDefault="00A87186">
    <w:pPr>
      <w:pStyle w:val="Koptekst"/>
    </w:pPr>
    <w:r>
      <w:t>AANVRAAGFORMULIER CYTOSTATICA</w:t>
    </w:r>
  </w:p>
  <w:p w:rsidR="00A87186" w:rsidRDefault="00A8718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86"/>
    <w:rsid w:val="0035299F"/>
    <w:rsid w:val="006E568D"/>
    <w:rsid w:val="00A8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7186"/>
  </w:style>
  <w:style w:type="paragraph" w:styleId="Voettekst">
    <w:name w:val="footer"/>
    <w:basedOn w:val="Standaard"/>
    <w:link w:val="VoettekstChar"/>
    <w:uiPriority w:val="99"/>
    <w:unhideWhenUsed/>
    <w:rsid w:val="00A8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7186"/>
  </w:style>
  <w:style w:type="paragraph" w:styleId="Ballontekst">
    <w:name w:val="Balloon Text"/>
    <w:basedOn w:val="Standaard"/>
    <w:link w:val="BallontekstChar"/>
    <w:uiPriority w:val="99"/>
    <w:semiHidden/>
    <w:unhideWhenUsed/>
    <w:rsid w:val="00A8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7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7186"/>
  </w:style>
  <w:style w:type="paragraph" w:styleId="Voettekst">
    <w:name w:val="footer"/>
    <w:basedOn w:val="Standaard"/>
    <w:link w:val="VoettekstChar"/>
    <w:uiPriority w:val="99"/>
    <w:unhideWhenUsed/>
    <w:rsid w:val="00A8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7186"/>
  </w:style>
  <w:style w:type="paragraph" w:styleId="Ballontekst">
    <w:name w:val="Balloon Text"/>
    <w:basedOn w:val="Standaard"/>
    <w:link w:val="BallontekstChar"/>
    <w:uiPriority w:val="99"/>
    <w:semiHidden/>
    <w:unhideWhenUsed/>
    <w:rsid w:val="00A8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7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1</cp:revision>
  <cp:lastPrinted>2016-12-12T15:08:00Z</cp:lastPrinted>
  <dcterms:created xsi:type="dcterms:W3CDTF">2016-12-12T14:54:00Z</dcterms:created>
  <dcterms:modified xsi:type="dcterms:W3CDTF">2016-12-12T15:11:00Z</dcterms:modified>
</cp:coreProperties>
</file>