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340"/>
      </w:tblGrid>
      <w:tr w:rsidR="00B23EB5" w:rsidRPr="00B23EB5" w:rsidTr="00D0580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blaGEMCA21</w:t>
            </w:r>
          </w:p>
        </w:tc>
        <w:tc>
          <w:tcPr>
            <w:tcW w:w="2340" w:type="dxa"/>
          </w:tcPr>
          <w:p w:rsidR="00B23EB5" w:rsidRPr="00B23EB5" w:rsidRDefault="00B23EB5" w:rsidP="00B23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B23EB5" w:rsidRPr="00B23EB5" w:rsidRDefault="00B23EB5" w:rsidP="00B23E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Gemcitabine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/</w:t>
            </w:r>
            <w:proofErr w:type="spellStart"/>
            <w:r w:rsidRPr="00B2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Carboplatin</w:t>
            </w:r>
            <w:proofErr w:type="spellEnd"/>
          </w:p>
          <w:p w:rsidR="00B23EB5" w:rsidRPr="00B23EB5" w:rsidRDefault="00B23EB5" w:rsidP="00B2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bij </w:t>
            </w: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blaasca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/</w:t>
            </w: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urotheelcelca</w:t>
            </w:r>
            <w:proofErr w:type="spellEnd"/>
          </w:p>
          <w:p w:rsidR="00B23EB5" w:rsidRPr="00B23EB5" w:rsidRDefault="00B23EB5" w:rsidP="00B2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B23EB5" w:rsidRPr="00B23EB5" w:rsidRDefault="00B23EB5" w:rsidP="00B2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Éénmaal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per 3 weken.</w:t>
            </w:r>
          </w:p>
        </w:tc>
      </w:tr>
      <w:tr w:rsidR="00B23EB5" w:rsidRPr="00B23EB5" w:rsidTr="00D0580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kuurnummer</w:t>
            </w:r>
            <w:proofErr w:type="spellEnd"/>
          </w:p>
        </w:tc>
        <w:tc>
          <w:tcPr>
            <w:tcW w:w="2340" w:type="dxa"/>
          </w:tcPr>
          <w:p w:rsidR="00B23EB5" w:rsidRPr="00B23EB5" w:rsidRDefault="00B23EB5" w:rsidP="00B23EB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</w:tr>
      <w:tr w:rsidR="00B23EB5" w:rsidRPr="00B23EB5" w:rsidTr="00D0580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lengte</w:t>
            </w:r>
            <w:proofErr w:type="spellEnd"/>
          </w:p>
        </w:tc>
        <w:tc>
          <w:tcPr>
            <w:tcW w:w="2340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B23EB5" w:rsidRPr="00B23EB5" w:rsidTr="00D0580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340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23EB5" w:rsidRPr="00B23EB5" w:rsidTr="00D0580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340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23EB5" w:rsidRPr="00B23EB5" w:rsidTr="00D0580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340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23EB5" w:rsidRPr="00B23EB5" w:rsidTr="00D0580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340" w:type="dxa"/>
          </w:tcPr>
          <w:p w:rsidR="00B23EB5" w:rsidRPr="00B23EB5" w:rsidRDefault="00B23EB5" w:rsidP="00B23E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01"/>
        <w:gridCol w:w="1984"/>
        <w:gridCol w:w="2126"/>
        <w:gridCol w:w="2019"/>
      </w:tblGrid>
      <w:tr w:rsidR="00B23EB5" w:rsidRPr="00B23EB5" w:rsidTr="00D0580F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701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984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126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B23EB5" w:rsidRPr="00B23EB5" w:rsidTr="00D0580F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Gemcitabine</w:t>
            </w:r>
            <w:proofErr w:type="spellEnd"/>
          </w:p>
        </w:tc>
        <w:tc>
          <w:tcPr>
            <w:tcW w:w="1701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984" w:type="dxa"/>
          </w:tcPr>
          <w:p w:rsidR="00B23EB5" w:rsidRPr="00B23EB5" w:rsidRDefault="00B23EB5" w:rsidP="00B23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1000 mg/m²</w:t>
            </w:r>
          </w:p>
        </w:tc>
        <w:tc>
          <w:tcPr>
            <w:tcW w:w="2126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 100 ml </w:t>
            </w: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1 en 8</w:t>
            </w:r>
          </w:p>
        </w:tc>
      </w:tr>
      <w:tr w:rsidR="00B23EB5" w:rsidRPr="00B23EB5" w:rsidTr="00D0580F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Carboplatin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</w:p>
        </w:tc>
        <w:tc>
          <w:tcPr>
            <w:tcW w:w="1701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984" w:type="dxa"/>
          </w:tcPr>
          <w:p w:rsidR="00B23EB5" w:rsidRPr="00B23EB5" w:rsidRDefault="00B23EB5" w:rsidP="00B23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  </w:t>
            </w: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Vlgs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Calvert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AUC 5</w:t>
            </w:r>
          </w:p>
        </w:tc>
        <w:tc>
          <w:tcPr>
            <w:tcW w:w="2126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 250 ml </w:t>
            </w:r>
            <w:proofErr w:type="spellStart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B23EB5" w:rsidRPr="00B23EB5" w:rsidRDefault="00B23EB5" w:rsidP="00B23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</w:tbl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2835"/>
        <w:gridCol w:w="1134"/>
        <w:gridCol w:w="992"/>
        <w:gridCol w:w="992"/>
        <w:gridCol w:w="709"/>
        <w:gridCol w:w="709"/>
      </w:tblGrid>
      <w:tr w:rsidR="00B23EB5" w:rsidRPr="00B23EB5" w:rsidTr="00D0580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B23EB5" w:rsidRPr="00B23EB5" w:rsidTr="00D0580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Gemcitabine</w:t>
            </w:r>
            <w:proofErr w:type="spellEnd"/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1000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B23EB5" w:rsidRPr="00B23EB5" w:rsidTr="00D0580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Carboplatin</w:t>
            </w:r>
            <w:proofErr w:type="spellEnd"/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  </w:t>
            </w:r>
            <w:proofErr w:type="spellStart"/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Vlgs</w:t>
            </w:r>
            <w:proofErr w:type="spellEnd"/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</w:t>
            </w:r>
            <w:proofErr w:type="spellStart"/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Calvert</w:t>
            </w:r>
            <w:proofErr w:type="spellEnd"/>
          </w:p>
          <w:p w:rsidR="00B23EB5" w:rsidRPr="00B23EB5" w:rsidRDefault="00B23EB5" w:rsidP="00B23EB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AUC 5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</w:tr>
      <w:tr w:rsidR="00B23EB5" w:rsidRPr="00B23EB5" w:rsidTr="00D0580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Gemcitabine</w:t>
            </w:r>
            <w:proofErr w:type="spellEnd"/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1000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23EB5" w:rsidRPr="00B23EB5" w:rsidRDefault="00B23EB5" w:rsidP="00B23EB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B23EB5" w:rsidRPr="00B23EB5" w:rsidTr="00D0580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3EB5" w:rsidRPr="00B23EB5" w:rsidRDefault="00B23EB5" w:rsidP="00B23EB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B23EB5" w:rsidRPr="00B23EB5" w:rsidRDefault="00B23EB5" w:rsidP="00B2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B23EB5" w:rsidRPr="00B23EB5" w:rsidRDefault="00B23EB5" w:rsidP="00B2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B23EB5" w:rsidRPr="00B23EB5" w:rsidTr="00D0580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B23EB5" w:rsidRPr="00B23EB5" w:rsidRDefault="00B23EB5" w:rsidP="00B2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B23EB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B23EB5" w:rsidRPr="00B23EB5" w:rsidRDefault="00B23EB5" w:rsidP="00B2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B23EB5" w:rsidRPr="00B23EB5" w:rsidRDefault="00B23EB5" w:rsidP="00B2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623923" w:rsidRDefault="00623923"/>
    <w:sectPr w:rsidR="00623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B5" w:rsidRDefault="00B23EB5" w:rsidP="00B23EB5">
      <w:pPr>
        <w:spacing w:after="0" w:line="240" w:lineRule="auto"/>
      </w:pPr>
      <w:r>
        <w:separator/>
      </w:r>
    </w:p>
  </w:endnote>
  <w:endnote w:type="continuationSeparator" w:id="0">
    <w:p w:rsidR="00B23EB5" w:rsidRDefault="00B23EB5" w:rsidP="00B2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B5" w:rsidRDefault="00B23EB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B5" w:rsidRPr="00B23EB5" w:rsidRDefault="00B23EB5" w:rsidP="00B23EB5">
    <w:pPr>
      <w:pStyle w:val="Voettekst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B23EB5">
      <w:rPr>
        <w:rFonts w:ascii="Times New Roman" w:eastAsia="Times New Roman" w:hAnsi="Times New Roman" w:cs="Times New Roman"/>
        <w:sz w:val="16"/>
        <w:szCs w:val="20"/>
        <w:lang w:val="fr-FR" w:eastAsia="nl-NL"/>
      </w:rPr>
      <w:t>Versie</w:t>
    </w:r>
    <w:proofErr w:type="spellEnd"/>
    <w:r w:rsidRPr="00B23EB5">
      <w:rPr>
        <w:rFonts w:ascii="Times New Roman" w:eastAsia="Times New Roman" w:hAnsi="Times New Roman" w:cs="Times New Roman"/>
        <w:sz w:val="16"/>
        <w:szCs w:val="20"/>
        <w:lang w:val="fr-FR" w:eastAsia="nl-NL"/>
      </w:rPr>
      <w:t>: 1.1</w:t>
    </w:r>
  </w:p>
  <w:p w:rsidR="00B23EB5" w:rsidRPr="00B23EB5" w:rsidRDefault="00B23EB5" w:rsidP="00B23EB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B23EB5">
      <w:rPr>
        <w:rFonts w:ascii="Times New Roman" w:eastAsia="Times New Roman" w:hAnsi="Times New Roman" w:cs="Times New Roman"/>
        <w:sz w:val="16"/>
        <w:szCs w:val="20"/>
        <w:lang w:val="fr-FR" w:eastAsia="nl-NL"/>
      </w:rPr>
      <w:t>Revisiedatum</w:t>
    </w:r>
    <w:proofErr w:type="spellEnd"/>
    <w:r w:rsidRPr="00B23EB5">
      <w:rPr>
        <w:rFonts w:ascii="Times New Roman" w:eastAsia="Times New Roman" w:hAnsi="Times New Roman" w:cs="Times New Roman"/>
        <w:sz w:val="16"/>
        <w:szCs w:val="20"/>
        <w:lang w:val="fr-FR" w:eastAsia="nl-NL"/>
      </w:rPr>
      <w:t>: 01-</w:t>
    </w:r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10-2018</w:t>
    </w:r>
    <w:bookmarkStart w:id="0" w:name="_GoBack"/>
    <w:bookmarkEnd w:id="0"/>
  </w:p>
  <w:p w:rsidR="00B23EB5" w:rsidRPr="00B23EB5" w:rsidRDefault="00B23EB5" w:rsidP="00B23EB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</w:p>
  <w:p w:rsidR="00B23EB5" w:rsidRPr="00B23EB5" w:rsidRDefault="00B23EB5" w:rsidP="00B23EB5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 w:eastAsia="nl-N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B23EB5" w:rsidRPr="00B23EB5" w:rsidTr="00D0580F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B23EB5" w:rsidRPr="00B23EB5" w:rsidRDefault="00B23EB5" w:rsidP="00B23E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</w:pPr>
          <w:proofErr w:type="spellStart"/>
          <w:r w:rsidRPr="00B23EB5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Autorisatie</w:t>
          </w:r>
          <w:proofErr w:type="spellEnd"/>
          <w:r w:rsidRPr="00B23EB5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:</w:t>
          </w:r>
        </w:p>
      </w:tc>
      <w:tc>
        <w:tcPr>
          <w:tcW w:w="708" w:type="dxa"/>
        </w:tcPr>
        <w:p w:rsidR="00B23EB5" w:rsidRPr="00B23EB5" w:rsidRDefault="00B23EB5" w:rsidP="00B23E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B23EB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Arts</w:t>
          </w:r>
        </w:p>
      </w:tc>
      <w:tc>
        <w:tcPr>
          <w:tcW w:w="851" w:type="dxa"/>
        </w:tcPr>
        <w:p w:rsidR="00B23EB5" w:rsidRPr="00B23EB5" w:rsidRDefault="00B23EB5" w:rsidP="00B23E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B23EB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Apotheker</w:t>
          </w:r>
        </w:p>
      </w:tc>
      <w:tc>
        <w:tcPr>
          <w:tcW w:w="850" w:type="dxa"/>
        </w:tcPr>
        <w:p w:rsidR="00B23EB5" w:rsidRPr="00B23EB5" w:rsidRDefault="00B23EB5" w:rsidP="00B23E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proofErr w:type="spellStart"/>
          <w:r w:rsidRPr="00B23EB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Onc</w:t>
          </w:r>
          <w:proofErr w:type="spellEnd"/>
          <w:r w:rsidRPr="00B23EB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 xml:space="preserve"> </w:t>
          </w:r>
          <w:proofErr w:type="spellStart"/>
          <w:r w:rsidRPr="00B23EB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verpl</w:t>
          </w:r>
          <w:proofErr w:type="spellEnd"/>
          <w:r w:rsidRPr="00B23EB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.</w:t>
          </w:r>
        </w:p>
      </w:tc>
    </w:tr>
    <w:tr w:rsidR="00B23EB5" w:rsidRPr="00B23EB5" w:rsidTr="00D0580F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B23EB5" w:rsidRPr="00B23EB5" w:rsidRDefault="00B23EB5" w:rsidP="00B23E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B23EB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Paraaf:</w:t>
          </w:r>
        </w:p>
      </w:tc>
      <w:tc>
        <w:tcPr>
          <w:tcW w:w="708" w:type="dxa"/>
        </w:tcPr>
        <w:p w:rsidR="00B23EB5" w:rsidRPr="00B23EB5" w:rsidRDefault="00B23EB5" w:rsidP="00B23E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DS</w:t>
          </w:r>
        </w:p>
      </w:tc>
      <w:tc>
        <w:tcPr>
          <w:tcW w:w="851" w:type="dxa"/>
        </w:tcPr>
        <w:p w:rsidR="00B23EB5" w:rsidRPr="00B23EB5" w:rsidRDefault="00B23EB5" w:rsidP="00B23E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B23EB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MS</w:t>
          </w:r>
        </w:p>
      </w:tc>
      <w:tc>
        <w:tcPr>
          <w:tcW w:w="850" w:type="dxa"/>
        </w:tcPr>
        <w:p w:rsidR="00B23EB5" w:rsidRPr="00B23EB5" w:rsidRDefault="00B23EB5" w:rsidP="00B23EB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CG</w:t>
          </w:r>
        </w:p>
      </w:tc>
    </w:tr>
  </w:tbl>
  <w:p w:rsidR="00B23EB5" w:rsidRDefault="00B23EB5">
    <w:pPr>
      <w:pStyle w:val="Voettekst"/>
    </w:pPr>
  </w:p>
  <w:p w:rsidR="00B23EB5" w:rsidRDefault="00B23EB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B5" w:rsidRDefault="00B23EB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B5" w:rsidRDefault="00B23EB5" w:rsidP="00B23EB5">
      <w:pPr>
        <w:spacing w:after="0" w:line="240" w:lineRule="auto"/>
      </w:pPr>
      <w:r>
        <w:separator/>
      </w:r>
    </w:p>
  </w:footnote>
  <w:footnote w:type="continuationSeparator" w:id="0">
    <w:p w:rsidR="00B23EB5" w:rsidRDefault="00B23EB5" w:rsidP="00B2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B5" w:rsidRDefault="00B23EB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B5" w:rsidRDefault="00B23EB5">
    <w:pPr>
      <w:pStyle w:val="Koptekst"/>
    </w:pPr>
    <w:r>
      <w:t>AANVRAAGFORMULIER CYTOSTATICA</w:t>
    </w:r>
  </w:p>
  <w:p w:rsidR="00B23EB5" w:rsidRDefault="00B23EB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B5" w:rsidRDefault="00B23EB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B5"/>
    <w:rsid w:val="00623923"/>
    <w:rsid w:val="00B2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3EB5"/>
  </w:style>
  <w:style w:type="paragraph" w:styleId="Voettekst">
    <w:name w:val="footer"/>
    <w:basedOn w:val="Standaard"/>
    <w:link w:val="VoettekstChar"/>
    <w:uiPriority w:val="99"/>
    <w:unhideWhenUsed/>
    <w:rsid w:val="00B2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3EB5"/>
  </w:style>
  <w:style w:type="paragraph" w:styleId="Ballontekst">
    <w:name w:val="Balloon Text"/>
    <w:basedOn w:val="Standaard"/>
    <w:link w:val="BallontekstChar"/>
    <w:uiPriority w:val="99"/>
    <w:semiHidden/>
    <w:unhideWhenUsed/>
    <w:rsid w:val="00B2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3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3EB5"/>
  </w:style>
  <w:style w:type="paragraph" w:styleId="Voettekst">
    <w:name w:val="footer"/>
    <w:basedOn w:val="Standaard"/>
    <w:link w:val="VoettekstChar"/>
    <w:uiPriority w:val="99"/>
    <w:unhideWhenUsed/>
    <w:rsid w:val="00B2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3EB5"/>
  </w:style>
  <w:style w:type="paragraph" w:styleId="Ballontekst">
    <w:name w:val="Balloon Text"/>
    <w:basedOn w:val="Standaard"/>
    <w:link w:val="BallontekstChar"/>
    <w:uiPriority w:val="99"/>
    <w:semiHidden/>
    <w:unhideWhenUsed/>
    <w:rsid w:val="00B2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3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Gulik, Charlotte</cp:lastModifiedBy>
  <cp:revision>1</cp:revision>
  <dcterms:created xsi:type="dcterms:W3CDTF">2016-10-10T10:52:00Z</dcterms:created>
  <dcterms:modified xsi:type="dcterms:W3CDTF">2016-10-10T10:55:00Z</dcterms:modified>
</cp:coreProperties>
</file>