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  <w:bCs/>
        </w:rPr>
        <w:t xml:space="preserve">Notulen 6-5 chemotherapie bespreking – </w:t>
      </w:r>
      <w:r>
        <w:rPr>
          <w:b/>
          <w:bCs/>
        </w:rPr>
        <w:t xml:space="preserve">Knelpunten v2.0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Cytostatica schema wordt niet bijgehouden door kk.</w:t>
      </w:r>
    </w:p>
    <w:p>
      <w:pPr>
        <w:pStyle w:val="Normal"/>
        <w:spacing w:lineRule="auto" w:line="240" w:before="0" w:after="0"/>
        <w:rPr/>
      </w:pPr>
      <w:r>
        <w:rPr/>
        <w:t>Dat kan niet en is een potentieel groot risico.</w:t>
      </w:r>
    </w:p>
    <w:p>
      <w:pPr>
        <w:pStyle w:val="Normal"/>
        <w:spacing w:lineRule="auto" w:line="240" w:before="0" w:after="0"/>
        <w:rPr/>
      </w:pPr>
      <w:r>
        <w:rPr/>
        <w:t xml:space="preserve">KK geeft </w:t>
      </w:r>
      <w:r>
        <w:rPr/>
        <w:t xml:space="preserve">echter </w:t>
      </w:r>
      <w:r>
        <w:rPr/>
        <w:t xml:space="preserve">aan dat dit </w:t>
      </w:r>
      <w:r>
        <w:rPr/>
        <w:t xml:space="preserve">nu </w:t>
      </w:r>
      <w:r>
        <w:rPr/>
        <w:t>wel wordt bijgehouden.</w:t>
      </w:r>
    </w:p>
    <w:p>
      <w:pPr>
        <w:pStyle w:val="Normal"/>
        <w:spacing w:lineRule="auto" w:line="240" w:before="0" w:after="0"/>
        <w:rPr/>
      </w:pPr>
      <w:r>
        <w:rPr/>
        <w:t>Lonneke en Charlotte beamen dit.</w:t>
      </w:r>
    </w:p>
    <w:p>
      <w:pPr>
        <w:pStyle w:val="Normal"/>
        <w:spacing w:lineRule="auto" w:line="240" w:before="0" w:after="0"/>
        <w:rPr/>
      </w:pPr>
      <w:r>
        <w:rPr/>
        <w:t>Nieuwe notatiesysteem is prettiger.</w:t>
      </w:r>
    </w:p>
    <w:p>
      <w:pPr>
        <w:pStyle w:val="Normal"/>
        <w:spacing w:lineRule="auto" w:line="240" w:before="0" w:after="0"/>
        <w:rPr/>
      </w:pPr>
      <w:r>
        <w:rPr/>
        <w:t xml:space="preserve">Twee tekstblokken werken </w:t>
      </w:r>
      <w:r>
        <w:rPr/>
        <w:t xml:space="preserve">echter </w:t>
      </w:r>
      <w:r>
        <w:rPr/>
        <w:t>niet.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/>
          <w:bCs/>
        </w:rPr>
        <w:t>Actie ieder</w:t>
      </w:r>
      <w:r>
        <w:rPr>
          <w:b w:val="false"/>
          <w:bCs w:val="false"/>
        </w:rPr>
        <w:t xml:space="preserve">: bespreken op maandagochtend met </w:t>
      </w:r>
      <w:r>
        <w:rPr>
          <w:b w:val="false"/>
          <w:bCs w:val="false"/>
        </w:rPr>
        <w:t>patiënten</w:t>
      </w:r>
      <w:r>
        <w:rPr>
          <w:b w:val="false"/>
          <w:bCs w:val="false"/>
        </w:rPr>
        <w:t>nummer</w:t>
      </w:r>
      <w:r>
        <w:rPr>
          <w:b w:val="false"/>
          <w:bCs w:val="false"/>
        </w:rPr>
        <w:t>s erbij</w:t>
      </w:r>
      <w:r>
        <w:rPr>
          <w:b w:val="false"/>
          <w:bCs w:val="false"/>
        </w:rPr>
        <w:t xml:space="preserve"> bij problemen.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/>
          <w:bCs/>
        </w:rPr>
        <w:t>Actie kurenkamer voor a.s. maandag</w:t>
      </w:r>
      <w:r>
        <w:rPr>
          <w:b w:val="false"/>
          <w:bCs w:val="false"/>
        </w:rPr>
        <w:t>: definitief voorstel notatiesysteem in cytostasticaschema.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/>
          <w:bCs/>
        </w:rPr>
        <w:t>Actie Koen</w:t>
      </w:r>
      <w:r>
        <w:rPr>
          <w:b w:val="false"/>
          <w:bCs w:val="false"/>
        </w:rPr>
        <w:t>: zal tekstblokken herstellen via functioneel beheer.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“</w:t>
      </w:r>
      <w:r>
        <w:rPr>
          <w:b/>
          <w:bCs/>
        </w:rPr>
        <w:t>Kuur na telefonisch lab” levert kk veel werk op.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/>
          <w:bCs/>
        </w:rPr>
        <w:t xml:space="preserve">Actie kk: </w:t>
      </w:r>
      <w:r>
        <w:rPr>
          <w:b w:val="false"/>
          <w:bCs w:val="false"/>
        </w:rPr>
        <w:t>oplossing: indien een patiënt bij een volgende gift na lab gepland staat, kan altijd een TCZW bij een VSO ingepland worden.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Onduidelijk wie er klinisch kuren in v2.0.</w:t>
      </w:r>
    </w:p>
    <w:p>
      <w:pPr>
        <w:pStyle w:val="Normal"/>
        <w:spacing w:lineRule="auto" w:line="240" w:before="0" w:after="0"/>
        <w:rPr/>
      </w:pPr>
      <w:r>
        <w:rPr/>
        <w:t xml:space="preserve">Bedoeld wordt dat in SAP niet gezien kan worden wanneer </w:t>
      </w:r>
      <w:r>
        <w:rPr/>
        <w:t>patiënten</w:t>
      </w:r>
      <w:r>
        <w:rPr/>
        <w:t xml:space="preserve"> voor een klinische kuur worden opgenomen. (Of een beenmerg ondergaan.) 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Actie Nieta</w:t>
      </w:r>
      <w:r>
        <w:rPr/>
        <w:t>: zal met spoed oplossing (en evt. tijdelijke spoedoplossing organiseren).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Bij m</w:t>
      </w:r>
      <w:r>
        <w:rPr>
          <w:b/>
          <w:bCs/>
        </w:rPr>
        <w:t xml:space="preserve">eerdaagse kuren </w:t>
      </w:r>
      <w:r>
        <w:rPr>
          <w:b/>
          <w:bCs/>
        </w:rPr>
        <w:t>moet in</w:t>
      </w:r>
      <w:r>
        <w:rPr>
          <w:b/>
          <w:bCs/>
        </w:rPr>
        <w:t xml:space="preserve"> mail akkoord oncoloog en hematoloog voor dag 1 </w:t>
      </w:r>
      <w:r>
        <w:rPr>
          <w:b/>
          <w:bCs/>
        </w:rPr>
        <w:t>en voor o</w:t>
      </w:r>
      <w:r>
        <w:rPr>
          <w:b/>
          <w:bCs/>
        </w:rPr>
        <w:t xml:space="preserve">verige dagen in mail noteren dat het na telefoon is en dat kk het doorbelt na bv lab van dg 8. </w:t>
      </w:r>
    </w:p>
    <w:p>
      <w:pPr>
        <w:pStyle w:val="Normal"/>
        <w:spacing w:lineRule="auto" w:line="240" w:before="0" w:after="0"/>
        <w:rPr/>
      </w:pPr>
      <w:r>
        <w:rPr/>
        <w:t xml:space="preserve">Nee, dat wordt teveel </w:t>
      </w:r>
      <w:r>
        <w:rPr/>
        <w:t xml:space="preserve">en foutgevoelig </w:t>
      </w:r>
      <w:r>
        <w:rPr/>
        <w:t xml:space="preserve">werk, je geeft </w:t>
      </w:r>
      <w:r>
        <w:rPr/>
        <w:t xml:space="preserve">als oncoloog </w:t>
      </w:r>
      <w:r>
        <w:rPr/>
        <w:t xml:space="preserve">altijd akkoord voor </w:t>
      </w:r>
      <w:r>
        <w:rPr/>
        <w:t xml:space="preserve">een </w:t>
      </w:r>
      <w:r>
        <w:rPr/>
        <w:t xml:space="preserve">hele cyclus. </w:t>
      </w:r>
      <w:r>
        <w:rPr/>
        <w:t>Bij meerdaagse kuren volgt op sommige kuurdagen na de start labcontrole en op sommige niet. Dit is uitgewerkt in de iProva-protocollen. Als er geen lab gedaan wordt hoeft de apotheek niet te bellen. En is er wel lab, dan kan het flowchart gebruikt worden.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Actie Miriam: </w:t>
      </w:r>
      <w:r>
        <w:rPr>
          <w:b w:val="false"/>
          <w:bCs w:val="false"/>
        </w:rPr>
        <w:t>zal overzicht maken voor apothekersassistenten om dit inzichtelijk</w:t>
      </w:r>
      <w:r>
        <w:rPr>
          <w:b w:val="false"/>
          <w:bCs w:val="false"/>
        </w:rPr>
        <w:t>er</w:t>
      </w:r>
      <w:r>
        <w:rPr>
          <w:b w:val="false"/>
          <w:bCs w:val="false"/>
        </w:rPr>
        <w:t xml:space="preserve"> te </w:t>
      </w:r>
      <w:r>
        <w:rPr>
          <w:b w:val="false"/>
          <w:bCs w:val="false"/>
        </w:rPr>
        <w:t>maken</w:t>
      </w:r>
      <w:r>
        <w:rPr>
          <w:b w:val="false"/>
          <w:bCs w:val="false"/>
        </w:rPr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bCs/>
          <w:i w:val="false"/>
          <w:iCs w:val="false"/>
        </w:rPr>
        <w:t>VSO</w:t>
      </w:r>
      <w:r>
        <w:rPr>
          <w:b/>
          <w:i/>
        </w:rPr>
        <w:t xml:space="preserve">: </w:t>
      </w:r>
      <w:r>
        <w:rPr/>
        <w:t>HELP functie erg vaak gebruikt door anderen,  ook als er geen onduidelijkheden zijn.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/>
          <w:bCs/>
        </w:rPr>
        <w:t>Actie VSO’s</w:t>
      </w:r>
      <w:r>
        <w:rPr>
          <w:b w:val="false"/>
          <w:bCs w:val="false"/>
        </w:rPr>
        <w:t xml:space="preserve">: bespreken op maandagochtend met </w:t>
      </w:r>
      <w:r>
        <w:rPr>
          <w:b w:val="false"/>
          <w:bCs w:val="false"/>
        </w:rPr>
        <w:t>patiënten</w:t>
      </w:r>
      <w:r>
        <w:rPr>
          <w:b w:val="false"/>
          <w:bCs w:val="false"/>
        </w:rPr>
        <w:t>nummer bij problemen.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Volume oncologen in v2.0 blijft laag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Zo dreigen langdurig twee </w:t>
      </w:r>
      <w:r>
        <w:rPr>
          <w:b w:val="false"/>
          <w:bCs w:val="false"/>
        </w:rPr>
        <w:t xml:space="preserve">parallelle </w:t>
      </w:r>
      <w:r>
        <w:rPr>
          <w:b w:val="false"/>
          <w:bCs w:val="false"/>
        </w:rPr>
        <w:t>werksystemen.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Actie hematologen/oncologen:</w:t>
      </w:r>
      <w:r>
        <w:rPr>
          <w:b w:val="false"/>
          <w:bCs w:val="false"/>
        </w:rPr>
        <w:t xml:space="preserve"> meer </w:t>
      </w:r>
      <w:r>
        <w:rPr>
          <w:b w:val="false"/>
          <w:bCs w:val="false"/>
        </w:rPr>
        <w:t>patiënten</w:t>
      </w:r>
      <w:r>
        <w:rPr>
          <w:b w:val="false"/>
          <w:bCs w:val="false"/>
        </w:rPr>
        <w:t xml:space="preserve"> in v2.0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Apotheek De Brug heeft zijn goedkeuring aan nieuwe werkwijze per mail acuut teruggetrokken.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En weigert </w:t>
      </w:r>
      <w:r>
        <w:rPr>
          <w:b w:val="false"/>
          <w:bCs w:val="false"/>
        </w:rPr>
        <w:t>patiënten</w:t>
      </w:r>
      <w:r>
        <w:rPr>
          <w:b w:val="false"/>
          <w:bCs w:val="false"/>
        </w:rPr>
        <w:t xml:space="preserve"> als die hun medicijnen op </w:t>
      </w:r>
      <w:r>
        <w:rPr>
          <w:b w:val="false"/>
          <w:bCs w:val="false"/>
        </w:rPr>
        <w:t xml:space="preserve">een </w:t>
      </w:r>
      <w:r>
        <w:rPr>
          <w:b w:val="false"/>
          <w:bCs w:val="false"/>
        </w:rPr>
        <w:t xml:space="preserve">andere dag ophalen dan op </w:t>
      </w:r>
      <w:r>
        <w:rPr>
          <w:b w:val="false"/>
          <w:bCs w:val="false"/>
        </w:rPr>
        <w:t xml:space="preserve">het </w:t>
      </w:r>
      <w:r>
        <w:rPr>
          <w:b w:val="false"/>
          <w:bCs w:val="false"/>
        </w:rPr>
        <w:t>recept staat.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 xml:space="preserve">Actie Koen: </w:t>
      </w:r>
      <w:r>
        <w:rPr>
          <w:b w:val="false"/>
          <w:bCs w:val="false"/>
        </w:rPr>
        <w:t>o</w:t>
      </w:r>
      <w:r>
        <w:rPr>
          <w:b w:val="false"/>
          <w:bCs w:val="false"/>
        </w:rPr>
        <w:t xml:space="preserve">verleg apotheek, </w:t>
      </w:r>
      <w:r>
        <w:rPr>
          <w:b w:val="false"/>
          <w:bCs w:val="false"/>
        </w:rPr>
        <w:t xml:space="preserve">gaat </w:t>
      </w:r>
      <w:r>
        <w:rPr>
          <w:b w:val="false"/>
          <w:bCs w:val="false"/>
        </w:rPr>
        <w:t xml:space="preserve">8-5 het </w:t>
      </w:r>
      <w:r>
        <w:rPr>
          <w:b w:val="false"/>
          <w:bCs w:val="false"/>
        </w:rPr>
        <w:t>volgende bespreken: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Nooit </w:t>
      </w:r>
      <w:r>
        <w:rPr>
          <w:b w:val="false"/>
          <w:bCs w:val="false"/>
        </w:rPr>
        <w:t>patiënten</w:t>
      </w:r>
      <w:r>
        <w:rPr>
          <w:b w:val="false"/>
          <w:bCs w:val="false"/>
        </w:rPr>
        <w:t xml:space="preserve"> weigeren.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Wel zullen VSO’s instrueren in principe op de dag </w:t>
      </w:r>
      <w:r>
        <w:rPr>
          <w:b w:val="false"/>
          <w:bCs w:val="false"/>
        </w:rPr>
        <w:t xml:space="preserve">van </w:t>
      </w:r>
      <w:r>
        <w:rPr>
          <w:b w:val="false"/>
          <w:bCs w:val="false"/>
        </w:rPr>
        <w:t xml:space="preserve">kuur medicatie op te halen </w:t>
      </w:r>
      <w:r>
        <w:rPr>
          <w:b w:val="false"/>
          <w:bCs w:val="false"/>
        </w:rPr>
        <w:t>zodat kk eenvoudiger gebruik kan controleren.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Mailen i.p.v. faxen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ab/>
        <w:t xml:space="preserve">* </w:t>
      </w:r>
      <w:r>
        <w:rPr>
          <w:b w:val="false"/>
          <w:bCs w:val="false"/>
        </w:rPr>
        <w:t xml:space="preserve">voordeel: </w:t>
      </w:r>
      <w:r>
        <w:rPr>
          <w:b w:val="false"/>
          <w:bCs w:val="false"/>
        </w:rPr>
        <w:t>garandeert verstrekking via de Brug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ab/>
        <w:t>* geeft verifieerbare documentatie van correspondentie: wettelijke eis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* geldt voor </w:t>
      </w:r>
      <w:r>
        <w:rPr>
          <w:b/>
          <w:bCs/>
        </w:rPr>
        <w:t>alle</w:t>
      </w:r>
      <w:r>
        <w:rPr>
          <w:b w:val="false"/>
          <w:bCs w:val="false"/>
        </w:rPr>
        <w:t xml:space="preserve"> adjuvante medicatie / kuren: niet meer meegeven met pt!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ab/>
        <w:t>–</w:t>
      </w:r>
      <w:r>
        <w:rPr>
          <w:b/>
        </w:rPr>
        <w:t xml:space="preserve"> </w:t>
      </w:r>
      <w:r>
        <w:rPr>
          <w:b w:val="false"/>
          <w:bCs w:val="false"/>
        </w:rPr>
        <w:t>maila</w:t>
      </w:r>
      <w:r>
        <w:rPr>
          <w:b w:val="false"/>
          <w:bCs w:val="false"/>
        </w:rPr>
        <w:t>dres?</w:t>
      </w:r>
    </w:p>
    <w:p>
      <w:pPr>
        <w:pStyle w:val="Normal"/>
        <w:spacing w:lineRule="auto" w:line="240" w:before="0" w:after="0"/>
        <w:rPr/>
      </w:pPr>
      <w:r>
        <w:rPr/>
        <w:t xml:space="preserve">– </w:t>
      </w:r>
      <w:r>
        <w:rPr/>
        <w:t>Kuurrecepten</w:t>
      </w:r>
    </w:p>
    <w:p>
      <w:pPr>
        <w:pStyle w:val="Normal"/>
        <w:spacing w:lineRule="auto" w:line="240" w:before="0" w:after="0"/>
        <w:rPr/>
      </w:pPr>
      <w:r>
        <w:rPr/>
        <w:tab/>
        <w:t>* nooit iter: te groot financieel risico →</w:t>
      </w:r>
      <w:r>
        <w:rPr/>
        <w:t xml:space="preserve"> </w:t>
      </w:r>
      <w:r>
        <w:rPr/>
        <w:t>wordt genegeerd door apotheek</w:t>
      </w:r>
    </w:p>
    <w:p>
      <w:pPr>
        <w:pStyle w:val="Normal"/>
        <w:spacing w:lineRule="auto" w:line="240" w:before="0" w:after="0"/>
        <w:rPr/>
      </w:pPr>
      <w:r>
        <w:rPr/>
        <w:tab/>
        <w:t xml:space="preserve">* vermeld: startdatum, herhaaltermijn, gewicht/lengte, totaal </w:t>
      </w:r>
      <w:r>
        <w:rPr/>
        <w:t>aantal kuren</w:t>
      </w:r>
    </w:p>
    <w:p>
      <w:pPr>
        <w:pStyle w:val="Normal"/>
        <w:spacing w:lineRule="auto" w:line="240" w:before="0" w:after="0"/>
        <w:rPr/>
      </w:pPr>
      <w:r>
        <w:rPr/>
        <w:tab/>
        <w:t>* uitstel kuur wordt niet doorgegeven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ab/>
        <w:t xml:space="preserve">* niet aantal dagen </w:t>
      </w:r>
      <w:r>
        <w:rPr>
          <w:b/>
          <w:bCs/>
        </w:rPr>
        <w:t xml:space="preserve">dat patient medicatie </w:t>
      </w:r>
      <w:r>
        <w:rPr>
          <w:b/>
          <w:bCs/>
        </w:rPr>
        <w:t xml:space="preserve">niet </w:t>
      </w:r>
      <w:r>
        <w:rPr>
          <w:b/>
          <w:bCs/>
        </w:rPr>
        <w:t>gebruikt</w:t>
      </w:r>
    </w:p>
    <w:p>
      <w:pPr>
        <w:pStyle w:val="Normal"/>
        <w:spacing w:lineRule="auto" w:line="240" w:before="0" w:after="0"/>
        <w:rPr/>
      </w:pPr>
      <w:r>
        <w:rPr/>
        <w:t xml:space="preserve">– </w:t>
      </w:r>
      <w:r>
        <w:rPr/>
        <w:t xml:space="preserve">Adjuvante medicatie </w:t>
      </w:r>
      <w:r>
        <w:rPr/>
        <w:t>plus dexamethason</w:t>
      </w:r>
      <w:r>
        <w:rPr/>
        <w:t>:</w:t>
      </w:r>
    </w:p>
    <w:p>
      <w:pPr>
        <w:pStyle w:val="Normal"/>
        <w:spacing w:lineRule="auto" w:line="240" w:before="0" w:after="0"/>
        <w:rPr/>
      </w:pPr>
      <w:r>
        <w:rPr/>
        <w:tab/>
        <w:t>* vermeld: startdatum, herhaaltermijn, aantal keer herhalen</w:t>
      </w:r>
    </w:p>
    <w:p>
      <w:pPr>
        <w:pStyle w:val="Normal"/>
        <w:spacing w:lineRule="auto" w:line="240" w:before="0" w:after="0"/>
        <w:rPr/>
      </w:pPr>
      <w:r>
        <w:rPr/>
        <w:tab/>
        <w:t>* in principe altijd iter</w:t>
      </w:r>
    </w:p>
    <w:p>
      <w:pPr>
        <w:pStyle w:val="Normal"/>
        <w:spacing w:lineRule="auto" w:line="240" w:before="0" w:after="0"/>
        <w:rPr/>
      </w:pPr>
      <w:r>
        <w:rPr/>
        <w:tab/>
        <w:t xml:space="preserve">* </w:t>
      </w:r>
      <w:r>
        <w:rPr/>
        <w:t>patiënt</w:t>
      </w:r>
      <w:r>
        <w:rPr/>
        <w:t xml:space="preserve"> haalt zelf op bij de Brug</w:t>
      </w:r>
    </w:p>
    <w:p>
      <w:pPr>
        <w:pStyle w:val="Normal"/>
        <w:spacing w:lineRule="auto" w:line="240" w:before="0" w:after="0"/>
        <w:rPr/>
      </w:pPr>
      <w:r>
        <w:rPr/>
        <w:tab/>
        <w:t>* VSO/kurenkamer ziet toe op correcte inname</w:t>
      </w:r>
    </w:p>
    <w:p>
      <w:pPr>
        <w:pStyle w:val="Normal"/>
        <w:spacing w:lineRule="auto" w:line="240" w:before="0" w:after="0"/>
        <w:rPr/>
      </w:pPr>
      <w:r>
        <w:rPr/>
        <w:t xml:space="preserve">– </w:t>
      </w:r>
      <w:r>
        <w:rPr/>
        <w:t>Totaaldosis wordt voorgeschreven, niet uitwerking in tabletten.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LibreOffice/6.0.7.3$Linux_X86_64 LibreOffice_project/00m0$Build-3</Application>
  <Pages>2</Pages>
  <Words>464</Words>
  <Characters>2637</Characters>
  <CharactersWithSpaces>3082</CharactersWithSpaces>
  <Paragraphs>44</Paragraphs>
  <Company>Flevoziekenhuis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2019-05-01T07:50:00Z</dcterms:created>
  <dc:creator>Diender, Diane</dc:creator>
  <dc:description/>
  <dc:language>en-US</dc:language>
  <cp:lastModifiedBy/>
  <dcterms:modified xsi:type="dcterms:W3CDTF">2019-05-07T21:16:13Z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Flevoziekenhuis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