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IPSS: cytogenetica / blasten / aantal cytopenieën</w:t>
      </w:r>
    </w:p>
    <w:p>
      <w:pPr>
        <w:pStyle w:val="Normal"/>
        <w:spacing w:before="0" w:after="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R-IPSS: cytogenetica / blasten / Hb / TR / N</w:t>
      </w:r>
    </w:p>
    <w:p>
      <w:pPr>
        <w:pStyle w:val="Normal"/>
        <w:spacing w:before="0" w:after="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bCs/>
        </w:rPr>
        <w:t>A/</w:t>
        <w:tab/>
        <w:t>B-symptomen, a.i. fenomenen, pijn, infecties, bloedingsneiging, conditie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bCs/>
        </w:rPr>
        <w:t xml:space="preserve">Rx/ </w:t>
        <w:tab/>
        <w:t>antistolling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bCs/>
        </w:rPr>
        <w:t>LAB/</w:t>
        <w:tab/>
        <w:t>LDH, ferritine, TSH, vitamine B12 / FZ, kinetiek bloedbeeld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b/>
          <w:bCs/>
        </w:rPr>
        <w:t>diff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Hb</w:t>
      </w:r>
      <w:r>
        <w:rPr>
          <w:rFonts w:asciiTheme="minorHAnsi" w:hAnsiTheme="minorHAnsi"/>
        </w:rPr>
        <w:t xml:space="preserve"> / geen transfusie-afhankelijkheid (&gt; 2 EH / m gedurende &gt;= 4 maanden)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</w:r>
      <w:r>
        <w:rPr>
          <w:rFonts w:asciiTheme="minorHAnsi" w:hAnsiTheme="minorHAnsi"/>
          <w:u w:val="single"/>
        </w:rPr>
        <w:t>IPSS</w:t>
      </w:r>
      <w:r>
        <w:rPr>
          <w:rFonts w:asciiTheme="minorHAnsi" w:hAnsiTheme="minorHAnsi"/>
        </w:rPr>
        <w:t>: Hb &lt;6.2 mmol/L (2 of 3 cytopeniën 0.5 punt)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</w:r>
      <w:r>
        <w:rPr>
          <w:rFonts w:asciiTheme="minorHAnsi" w:hAnsiTheme="minorHAnsi"/>
          <w:u w:val="single"/>
        </w:rPr>
        <w:t>R-IPSS</w:t>
      </w:r>
      <w:r>
        <w:rPr>
          <w:rFonts w:asciiTheme="minorHAnsi" w:hAnsiTheme="minorHAnsi"/>
        </w:rPr>
        <w:t>: Hb &lt;8 (= 5) 1,5 punt en &lt;10 (= 6,2) 1 punt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</w:r>
      <w:r>
        <w:rPr>
          <w:rFonts w:asciiTheme="minorHAnsi" w:hAnsiTheme="minorHAnsi"/>
          <w:sz w:val="16"/>
          <w:szCs w:val="16"/>
        </w:rPr>
        <w:t>WPSS: grenswaarde Hb &lt;5.6 mmol/L voor mannen en Hb &lt;5.0 mmol/L voor vrouwen</w:t>
      </w:r>
    </w:p>
    <w:p>
      <w:pPr>
        <w:pStyle w:val="Normal"/>
        <w:spacing w:before="0" w:after="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lang w:val="en-US"/>
        </w:rPr>
        <w:t>neutropenie</w:t>
      </w:r>
      <w:r>
        <w:rPr>
          <w:rFonts w:asciiTheme="minorHAnsi" w:hAnsiTheme="minorHAnsi"/>
          <w:lang w:val="en-US"/>
        </w:rPr>
        <w:t xml:space="preserve"> </w:t>
        <w:tab/>
      </w:r>
      <w:r>
        <w:rPr>
          <w:rFonts w:asciiTheme="minorHAnsi" w:hAnsiTheme="minorHAnsi"/>
          <w:u w:val="single"/>
          <w:lang w:val="en-US"/>
        </w:rPr>
        <w:t>IPSS</w:t>
      </w:r>
      <w:r>
        <w:rPr>
          <w:rFonts w:asciiTheme="minorHAnsi" w:hAnsiTheme="minorHAnsi"/>
          <w:lang w:val="en-US"/>
        </w:rPr>
        <w:t xml:space="preserve"> ANC &lt;1.8</w:t>
      </w:r>
    </w:p>
    <w:p>
      <w:pPr>
        <w:pStyle w:val="Normal"/>
        <w:spacing w:before="0" w:after="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  <w:tab/>
        <w:tab/>
      </w:r>
      <w:r>
        <w:rPr>
          <w:rFonts w:asciiTheme="minorHAnsi" w:hAnsiTheme="minorHAnsi"/>
          <w:u w:val="single"/>
          <w:lang w:val="en-US"/>
        </w:rPr>
        <w:t>R-IPSS</w:t>
      </w:r>
      <w:r>
        <w:rPr>
          <w:rFonts w:asciiTheme="minorHAnsi" w:hAnsiTheme="minorHAnsi"/>
          <w:lang w:val="en-US"/>
        </w:rPr>
        <w:t xml:space="preserve"> &lt;0.8 is 0.5 punt</w:t>
      </w:r>
    </w:p>
    <w:p>
      <w:pPr>
        <w:pStyle w:val="Normal"/>
        <w:spacing w:before="0" w:after="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>monocytose</w:t>
      </w:r>
      <w:r>
        <w:rPr>
          <w:rFonts w:asciiTheme="minorHAnsi" w:hAnsiTheme="minorHAnsi"/>
          <w:lang w:val="en-US"/>
        </w:rPr>
        <w:t xml:space="preserve"> 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b/>
          <w:bCs/>
        </w:rPr>
        <w:t>trombopene</w:t>
      </w:r>
      <w:r>
        <w:rPr>
          <w:rFonts w:asciiTheme="minorHAnsi" w:hAnsiTheme="minorHAnsi"/>
        </w:rPr>
        <w:t xml:space="preserve"> </w:t>
        <w:tab/>
      </w:r>
      <w:r>
        <w:rPr>
          <w:rFonts w:asciiTheme="minorHAnsi" w:hAnsiTheme="minorHAnsi"/>
          <w:u w:val="single"/>
        </w:rPr>
        <w:t>IPSS</w:t>
      </w:r>
      <w:r>
        <w:rPr>
          <w:rFonts w:asciiTheme="minorHAnsi" w:hAnsiTheme="minorHAnsi"/>
        </w:rPr>
        <w:t>: &lt;100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</w:r>
      <w:r>
        <w:rPr>
          <w:rFonts w:asciiTheme="minorHAnsi" w:hAnsiTheme="minorHAnsi"/>
          <w:u w:val="single"/>
        </w:rPr>
        <w:t>R-IPSS</w:t>
      </w:r>
      <w:r>
        <w:rPr>
          <w:rFonts w:asciiTheme="minorHAnsi" w:hAnsiTheme="minorHAnsi"/>
        </w:rPr>
        <w:t>: 50-100 is 0.5 punt, &lt;50 is 1 punt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blasten</w:t>
      </w:r>
    </w:p>
    <w:p>
      <w:pPr>
        <w:pStyle w:val="Normal"/>
        <w:spacing w:before="0" w:after="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lang w:val="en-US"/>
        </w:rPr>
        <w:t>p.m. EPO, Jak2, HLA-DR15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bCs/>
        </w:rPr>
        <w:t>beenmergmorfologie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hypercellulair beenmerg met trilineaire dysplasie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blasten</w:t>
      </w:r>
      <w:r>
        <w:rPr>
          <w:rFonts w:asciiTheme="minorHAnsi" w:hAnsiTheme="minorHAnsi"/>
        </w:rPr>
        <w:t xml:space="preserve">: </w:t>
        <w:tab/>
      </w:r>
      <w:r>
        <w:rPr>
          <w:rFonts w:asciiTheme="minorHAnsi" w:hAnsiTheme="minorHAnsi"/>
          <w:u w:val="single"/>
        </w:rPr>
        <w:t>R-IPSS</w:t>
      </w:r>
      <w:r>
        <w:rPr>
          <w:rFonts w:asciiTheme="minorHAnsi" w:hAnsiTheme="minorHAnsi"/>
        </w:rPr>
        <w:t>: &gt;2 tot &lt;5% 1 punt, 5-10% 2 punten, &gt;10% 3 punten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</w:r>
      <w:r>
        <w:rPr>
          <w:rFonts w:asciiTheme="minorHAnsi" w:hAnsiTheme="minorHAnsi"/>
          <w:u w:val="single"/>
        </w:rPr>
        <w:t>IPSS</w:t>
      </w:r>
      <w:r>
        <w:rPr>
          <w:rFonts w:asciiTheme="minorHAnsi" w:hAnsiTheme="minorHAnsi"/>
        </w:rPr>
        <w:t>: 5-10% 0.5 punt, 11-20% 1.5, &gt;20 2 punten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hd w:val="clear" w:color="auto" w:fill="FFFFFF"/>
        <w:spacing w:lineRule="auto" w:line="300" w:before="120" w:after="0"/>
        <w:rPr>
          <w:rFonts w:ascii="Verdana" w:hAnsi="Verdana" w:eastAsia="Times New Roman" w:cs="Arial"/>
          <w:sz w:val="18"/>
          <w:szCs w:val="18"/>
          <w:lang w:val="en-US" w:eastAsia="nl-NL"/>
        </w:rPr>
      </w:pPr>
      <w:r>
        <w:rPr>
          <w:rFonts w:eastAsia="Times New Roman" w:cs="Arial" w:ascii="Verdana" w:hAnsi="Verdana"/>
          <w:sz w:val="18"/>
          <w:szCs w:val="18"/>
          <w:lang w:val="en-US" w:eastAsia="nl-NL"/>
        </w:rPr>
      </w:r>
    </w:p>
    <w:p>
      <w:pPr>
        <w:pStyle w:val="Normal"/>
        <w:shd w:val="clear" w:color="auto" w:fill="FFFFFF"/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cs="Arial"/>
          <w:sz w:val="20"/>
          <w:szCs w:val="20"/>
        </w:rPr>
        <w:t>High = weinig binnen paar maanden, sommigen leven na 10 jaar nog</w:t>
      </w:r>
    </w:p>
    <w:p>
      <w:pPr>
        <w:pStyle w:val="Normal"/>
        <w:spacing w:before="0" w:after="0"/>
        <w:rPr/>
      </w:pPr>
      <w:r>
        <w:rPr>
          <w:rFonts w:asciiTheme="minorHAnsi" w:hAnsiTheme="minorHAnsi"/>
        </w:rPr>
        <w:t>High risk: zelden &lt; maanden maar soms &gt;5-10 jaar; gemiddeld anderhalf jaar overleving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Very high risk: sommigen binnen maanden, weinig &gt;3 jaar.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Very low: zelden &lt;2 jaar, veel vaker &gt;12 jaar, gemiddeld</w:t>
      </w:r>
      <w:bookmarkStart w:id="0" w:name="_GoBack"/>
      <w:bookmarkEnd w:id="0"/>
    </w:p>
    <w:p>
      <w:pPr>
        <w:pStyle w:val="Normal"/>
        <w:spacing w:before="0" w:after="0"/>
        <w:rPr/>
      </w:pPr>
      <w:r>
        <w:rPr>
          <w:rFonts w:asciiTheme="minorHAnsi" w:hAnsiTheme="minorHAnsi"/>
        </w:rPr>
        <w:t>Low: zelden &lt;1 jaar, veel vaker &gt;12 jaar, gemiddeld &gt;8 jaar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0" w:after="0"/>
        <w:rPr/>
      </w:pPr>
      <w:r>
        <w:rPr>
          <w:rFonts w:asciiTheme="minorHAnsi" w:hAnsiTheme="minorHAnsi"/>
        </w:rPr>
        <w:t>ongeneselijk tenzij intensieve therapie / allogene SCT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>verschil prognose AML met/zonder antecedente MDS is na correctie voor karyotype gelijk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>geen grote studies hiernaar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>overleving &gt;10 jaar in ieder geval mogelijk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zonder therapie zal MDS langzaam erger worden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chronische transfusie, infecties of bloeding 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ontwikkeling tot acute leukemie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pijn, B-symptomen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NL" w:eastAsia="nl-N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psommingstekens" w:customStyle="1">
    <w:name w:val="Opsommingstekens"/>
    <w:qFormat/>
    <w:rPr>
      <w:rFonts w:ascii="OpenSymbol" w:hAnsi="OpenSymbol" w:eastAsia="OpenSymbol" w:cs="OpenSymbol"/>
    </w:rPr>
  </w:style>
  <w:style w:type="character" w:styleId="Nowrap1" w:customStyle="1">
    <w:name w:val="nowrap1"/>
    <w:basedOn w:val="DefaultParagraphFont"/>
    <w:qFormat/>
    <w:rPr/>
  </w:style>
  <w:style w:type="character" w:styleId="Internetkoppeling" w:customStyle="1">
    <w:name w:val="Internetkoppeling"/>
    <w:qFormat/>
    <w:rPr>
      <w:color w:val="000080"/>
      <w:u w:val="single"/>
      <w:lang w:val="nl-NL" w:eastAsia="nl-NL" w:bidi="nl-NL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1">
    <w:name w:val="ListLabel 1"/>
    <w:qFormat/>
    <w:rPr>
      <w:rFonts w:ascii="Arial" w:hAnsi="Arial" w:cs="Arial"/>
      <w:color w:val="336633"/>
      <w:sz w:val="20"/>
      <w:szCs w:val="20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>
      <w:widowControl w:val="false"/>
    </w:pPr>
    <w:rPr>
      <w:rFonts w:ascii="Calibri" w:hAnsi="Calibri" w:eastAsia="" w:cs="" w:asciiTheme="minorHAnsi" w:cstheme="minorBidi" w:eastAsiaTheme="minorEastAsia" w:hAnsiTheme="minorHAnsi"/>
      <w:sz w:val="24"/>
      <w:lang w:eastAsia="nl-N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" w:customStyle="1">
    <w:name w:val="Kop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kstblok" w:customStyle="1">
    <w:name w:val="Tekstblok"/>
    <w:basedOn w:val="Normal"/>
    <w:qFormat/>
    <w:pPr>
      <w:spacing w:before="0" w:after="120"/>
    </w:pPr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LibreOffice/6.0.3.2$Linux_X86_64 LibreOffice_project/00m0$Build-2</Application>
  <Pages>1</Pages>
  <Words>248</Words>
  <Characters>1286</Characters>
  <CharactersWithSpaces>1540</CharactersWithSpaces>
  <Paragraphs>34</Paragraphs>
  <Company>AMC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2018-02-20T09:26:00Z</dcterms:created>
  <dc:creator>Koen Heer</dc:creator>
  <dc:description/>
  <dc:language>nl-NL</dc:language>
  <cp:lastModifiedBy/>
  <dcterms:modified xsi:type="dcterms:W3CDTF">2018-07-08T22:58:35Z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